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A2004" w14:textId="77777777" w:rsidR="00364947" w:rsidRDefault="00230965" w:rsidP="00364947">
      <w:pPr>
        <w:pStyle w:val="Heading1"/>
        <w:jc w:val="right"/>
      </w:pPr>
      <w:r>
        <w:rPr>
          <w:noProof/>
        </w:rPr>
        <w:drawing>
          <wp:inline distT="0" distB="0" distL="0" distR="0" wp14:anchorId="1BBED3D9" wp14:editId="1514F1C3">
            <wp:extent cx="1691708" cy="640080"/>
            <wp:effectExtent l="0" t="0" r="3810" b="7620"/>
            <wp:docPr id="1" name="Picture 1"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91708" cy="640080"/>
                    </a:xfrm>
                    <a:prstGeom prst="rect">
                      <a:avLst/>
                    </a:prstGeom>
                  </pic:spPr>
                </pic:pic>
              </a:graphicData>
            </a:graphic>
          </wp:inline>
        </w:drawing>
      </w:r>
    </w:p>
    <w:p w14:paraId="61551170" w14:textId="5F8B7F29" w:rsidR="00E471BF" w:rsidRDefault="00E471BF" w:rsidP="00E471BF">
      <w:pPr>
        <w:pStyle w:val="Heading1"/>
      </w:pPr>
      <w:r>
        <w:t>SAMPLE BOARD COMMITTEE</w:t>
      </w:r>
      <w:r w:rsidR="00EE48BF">
        <w:t>S</w:t>
      </w:r>
      <w:r w:rsidR="00DD6312">
        <w:t xml:space="preserve"> from Camp Solomon Schechter</w:t>
      </w:r>
    </w:p>
    <w:p w14:paraId="16EC55A0" w14:textId="3EC9DDF7" w:rsidR="00E471BF" w:rsidRPr="00324A38" w:rsidRDefault="00E471BF" w:rsidP="004578E3">
      <w:pPr>
        <w:pStyle w:val="Heading1"/>
        <w:jc w:val="center"/>
      </w:pPr>
      <w:r w:rsidRPr="00324A38">
        <w:t>Standing Committees (per Bylaws)</w:t>
      </w:r>
    </w:p>
    <w:p w14:paraId="039D8E74" w14:textId="77777777" w:rsidR="00E471BF" w:rsidRDefault="00E471BF" w:rsidP="00E471BF">
      <w:pPr>
        <w:pStyle w:val="Heading2"/>
      </w:pPr>
      <w:r>
        <w:br/>
      </w:r>
      <w:r w:rsidRPr="00324A38">
        <w:t>Executive</w:t>
      </w:r>
    </w:p>
    <w:p w14:paraId="39FEB434" w14:textId="77777777" w:rsidR="00E471BF" w:rsidRDefault="00E471BF" w:rsidP="00E471BF">
      <w:pPr>
        <w:rPr>
          <w:rFonts w:asciiTheme="majorHAnsi" w:hAnsiTheme="majorHAnsi"/>
          <w:u w:val="single"/>
        </w:rPr>
      </w:pPr>
    </w:p>
    <w:p w14:paraId="7B5401AF" w14:textId="77777777" w:rsidR="00E471BF" w:rsidRDefault="00E471BF" w:rsidP="00E471BF">
      <w:pPr>
        <w:rPr>
          <w:rFonts w:asciiTheme="majorHAnsi" w:hAnsiTheme="majorHAnsi"/>
          <w:color w:val="000000"/>
          <w:szCs w:val="16"/>
        </w:rPr>
      </w:pPr>
      <w:r>
        <w:rPr>
          <w:rFonts w:asciiTheme="majorHAnsi" w:hAnsiTheme="majorHAnsi"/>
          <w:color w:val="000000"/>
          <w:szCs w:val="16"/>
        </w:rPr>
        <w:t xml:space="preserve">The organization shall have an Executive Committee, which shall be composed of the President, Vice President/President Elect, Second Vice President, Immediate Past President, Secretary and Treasurer.  The Executive Committee shall manage the business and affairs of the organization when the Board is not in session and shall have and may exercise all of </w:t>
      </w:r>
      <w:r>
        <w:rPr>
          <w:rFonts w:asciiTheme="majorHAnsi" w:hAnsiTheme="majorHAnsi"/>
          <w:szCs w:val="16"/>
        </w:rPr>
        <w:t>the authority of the Board, except as otherwise restricted by applicable law</w:t>
      </w:r>
      <w:bookmarkStart w:id="0" w:name="_DV_C54"/>
      <w:r>
        <w:rPr>
          <w:rStyle w:val="DeltaViewInsertion"/>
          <w:rFonts w:asciiTheme="majorHAnsi" w:hAnsiTheme="majorHAnsi"/>
        </w:rPr>
        <w:t xml:space="preserve"> </w:t>
      </w:r>
      <w:r w:rsidRPr="007025CC">
        <w:rPr>
          <w:rFonts w:asciiTheme="majorHAnsi" w:hAnsiTheme="majorHAnsi"/>
        </w:rPr>
        <w:t>and as otherwise described herein.  The designation and appointment of the Executive Committee and the delegation of authority to it shall not operate to relieve the Board or any individual Director of any responsibility imposed upon it, him or her by law</w:t>
      </w:r>
      <w:bookmarkStart w:id="1" w:name="_DV_M52"/>
      <w:bookmarkEnd w:id="0"/>
      <w:bookmarkEnd w:id="1"/>
      <w:r w:rsidRPr="007025CC">
        <w:rPr>
          <w:rFonts w:asciiTheme="majorHAnsi" w:hAnsiTheme="majorHAnsi"/>
        </w:rPr>
        <w:t>.</w:t>
      </w:r>
      <w:r>
        <w:rPr>
          <w:rFonts w:asciiTheme="majorHAnsi" w:hAnsiTheme="majorHAnsi"/>
          <w:szCs w:val="16"/>
        </w:rPr>
        <w:t xml:space="preserve"> Notwithstanding the foregoing, any action taken by the Executive Committee shall be subject to subsequent ratification or approval</w:t>
      </w:r>
      <w:r>
        <w:rPr>
          <w:rFonts w:asciiTheme="majorHAnsi" w:hAnsiTheme="majorHAnsi"/>
          <w:color w:val="000000"/>
          <w:szCs w:val="16"/>
        </w:rPr>
        <w:t xml:space="preserve"> at the next meeting of the Board.</w:t>
      </w:r>
    </w:p>
    <w:p w14:paraId="60D18BC3" w14:textId="77777777" w:rsidR="00E471BF" w:rsidRDefault="00E471BF" w:rsidP="00E471BF">
      <w:pPr>
        <w:rPr>
          <w:rFonts w:asciiTheme="majorHAnsi" w:hAnsiTheme="majorHAnsi"/>
          <w:color w:val="000000"/>
          <w:szCs w:val="16"/>
        </w:rPr>
      </w:pPr>
    </w:p>
    <w:p w14:paraId="25BF0C32" w14:textId="77777777" w:rsidR="00E471BF" w:rsidRDefault="00E471BF" w:rsidP="00E471BF">
      <w:pPr>
        <w:pStyle w:val="Heading2"/>
      </w:pPr>
      <w:r w:rsidRPr="00324A38">
        <w:t>Board Governance</w:t>
      </w:r>
    </w:p>
    <w:p w14:paraId="59A843FD" w14:textId="77777777" w:rsidR="00E471BF" w:rsidRDefault="00E471BF" w:rsidP="00E471BF">
      <w:pPr>
        <w:rPr>
          <w:rFonts w:asciiTheme="majorHAnsi" w:hAnsiTheme="majorHAnsi"/>
          <w:u w:val="single"/>
        </w:rPr>
      </w:pPr>
    </w:p>
    <w:p w14:paraId="27451AFA" w14:textId="77777777" w:rsidR="00E471BF" w:rsidRDefault="00E471BF" w:rsidP="00E471BF">
      <w:pPr>
        <w:rPr>
          <w:rFonts w:asciiTheme="majorHAnsi" w:hAnsiTheme="majorHAnsi"/>
        </w:rPr>
      </w:pPr>
      <w:r>
        <w:rPr>
          <w:rFonts w:asciiTheme="majorHAnsi" w:hAnsiTheme="majorHAnsi"/>
        </w:rPr>
        <w:t>The Governance Committee is responsible for:</w:t>
      </w:r>
      <w:r>
        <w:rPr>
          <w:rFonts w:asciiTheme="majorHAnsi" w:hAnsiTheme="majorHAnsi"/>
        </w:rPr>
        <w:br/>
      </w:r>
    </w:p>
    <w:p w14:paraId="2128A909" w14:textId="77777777" w:rsidR="00E471BF" w:rsidRDefault="00E471BF" w:rsidP="00E471BF">
      <w:pPr>
        <w:pStyle w:val="ListParagraph"/>
        <w:numPr>
          <w:ilvl w:val="0"/>
          <w:numId w:val="6"/>
        </w:numPr>
        <w:rPr>
          <w:rFonts w:asciiTheme="majorHAnsi" w:hAnsiTheme="majorHAnsi"/>
        </w:rPr>
      </w:pPr>
      <w:r>
        <w:rPr>
          <w:rFonts w:asciiTheme="majorHAnsi" w:hAnsiTheme="majorHAnsi"/>
        </w:rPr>
        <w:t>Reviewing the policies and bylaws for the institution and presenting them to the Board for a vote, as needed</w:t>
      </w:r>
      <w:r>
        <w:rPr>
          <w:rFonts w:asciiTheme="majorHAnsi" w:hAnsiTheme="majorHAnsi"/>
        </w:rPr>
        <w:br/>
      </w:r>
    </w:p>
    <w:p w14:paraId="2FE98B4C" w14:textId="77777777" w:rsidR="00E471BF" w:rsidRDefault="00E471BF" w:rsidP="00E471BF">
      <w:pPr>
        <w:pStyle w:val="ListParagraph"/>
        <w:numPr>
          <w:ilvl w:val="0"/>
          <w:numId w:val="6"/>
        </w:numPr>
        <w:rPr>
          <w:rFonts w:asciiTheme="majorHAnsi" w:hAnsiTheme="majorHAnsi"/>
        </w:rPr>
      </w:pPr>
      <w:r>
        <w:rPr>
          <w:rFonts w:asciiTheme="majorHAnsi" w:hAnsiTheme="majorHAnsi"/>
        </w:rPr>
        <w:t>Driving the nominations process, including setting the strategic priorities for Board recruitment, soliciting suggestions from the Board, choosing the proposed candidates, and bringing them to the Board for a vote</w:t>
      </w:r>
      <w:r>
        <w:rPr>
          <w:rFonts w:asciiTheme="majorHAnsi" w:hAnsiTheme="majorHAnsi"/>
        </w:rPr>
        <w:br/>
      </w:r>
    </w:p>
    <w:p w14:paraId="2D91B1F6" w14:textId="77777777" w:rsidR="00E471BF" w:rsidRPr="00E31654" w:rsidRDefault="00E471BF" w:rsidP="00E471BF">
      <w:pPr>
        <w:pStyle w:val="ListParagraph"/>
        <w:numPr>
          <w:ilvl w:val="0"/>
          <w:numId w:val="6"/>
        </w:numPr>
        <w:rPr>
          <w:rFonts w:asciiTheme="majorHAnsi" w:hAnsiTheme="majorHAnsi"/>
        </w:rPr>
      </w:pPr>
      <w:r>
        <w:rPr>
          <w:rFonts w:asciiTheme="majorHAnsi" w:hAnsiTheme="majorHAnsi"/>
        </w:rPr>
        <w:t>Working with the President to maintain and update the Board committee structure</w:t>
      </w:r>
    </w:p>
    <w:p w14:paraId="4964EB8E" w14:textId="77777777" w:rsidR="00E471BF" w:rsidRDefault="00E471BF" w:rsidP="00E471BF">
      <w:pPr>
        <w:rPr>
          <w:rFonts w:asciiTheme="majorHAnsi" w:hAnsiTheme="majorHAnsi"/>
          <w:u w:val="single"/>
        </w:rPr>
      </w:pPr>
    </w:p>
    <w:p w14:paraId="670BA5EC" w14:textId="208A931F" w:rsidR="00E471BF" w:rsidRPr="00BB1197" w:rsidRDefault="00E471BF" w:rsidP="00BB1197">
      <w:pPr>
        <w:pStyle w:val="Heading2"/>
      </w:pPr>
      <w:r w:rsidRPr="00324A38">
        <w:t>Finance</w:t>
      </w:r>
    </w:p>
    <w:p w14:paraId="44E948A5" w14:textId="77777777" w:rsidR="00E471BF" w:rsidRDefault="00E471BF" w:rsidP="00E471BF">
      <w:pPr>
        <w:rPr>
          <w:rFonts w:asciiTheme="majorHAnsi" w:hAnsiTheme="majorHAnsi"/>
          <w:u w:val="single"/>
        </w:rPr>
      </w:pPr>
    </w:p>
    <w:p w14:paraId="4494A9B9" w14:textId="77777777" w:rsidR="00E471BF" w:rsidRDefault="00E471BF" w:rsidP="00E471BF">
      <w:pPr>
        <w:rPr>
          <w:rFonts w:asciiTheme="majorHAnsi" w:hAnsiTheme="majorHAnsi"/>
        </w:rPr>
      </w:pPr>
      <w:r>
        <w:rPr>
          <w:rFonts w:asciiTheme="majorHAnsi" w:hAnsiTheme="majorHAnsi"/>
        </w:rPr>
        <w:t>The Finance Committee oversees Camp Solomon Schechter’s:</w:t>
      </w:r>
    </w:p>
    <w:p w14:paraId="163FF880" w14:textId="77777777" w:rsidR="00E471BF" w:rsidRDefault="00E471BF" w:rsidP="00E471BF">
      <w:pPr>
        <w:rPr>
          <w:rFonts w:asciiTheme="majorHAnsi" w:hAnsiTheme="majorHAnsi"/>
        </w:rPr>
      </w:pPr>
    </w:p>
    <w:p w14:paraId="2F2CF542" w14:textId="77777777" w:rsidR="00E471BF" w:rsidRPr="00E31654" w:rsidRDefault="00E471BF" w:rsidP="00E471BF">
      <w:pPr>
        <w:pStyle w:val="ListParagraph"/>
        <w:numPr>
          <w:ilvl w:val="0"/>
          <w:numId w:val="7"/>
        </w:numPr>
        <w:rPr>
          <w:rFonts w:asciiTheme="majorHAnsi" w:hAnsiTheme="majorHAnsi"/>
          <w:sz w:val="24"/>
          <w:szCs w:val="24"/>
        </w:rPr>
      </w:pPr>
      <w:r>
        <w:rPr>
          <w:rFonts w:asciiTheme="majorHAnsi" w:hAnsiTheme="majorHAnsi"/>
        </w:rPr>
        <w:t>Annual budgeting process, in conjunction with the Operations staff</w:t>
      </w:r>
      <w:r>
        <w:rPr>
          <w:rFonts w:asciiTheme="majorHAnsi" w:hAnsiTheme="majorHAnsi"/>
        </w:rPr>
        <w:br/>
      </w:r>
    </w:p>
    <w:p w14:paraId="6AC9A5A3" w14:textId="77777777" w:rsidR="00E471BF" w:rsidRPr="00E31654" w:rsidRDefault="00E471BF" w:rsidP="00E471BF">
      <w:pPr>
        <w:pStyle w:val="ListParagraph"/>
        <w:numPr>
          <w:ilvl w:val="0"/>
          <w:numId w:val="7"/>
        </w:numPr>
        <w:rPr>
          <w:rFonts w:asciiTheme="majorHAnsi" w:hAnsiTheme="majorHAnsi"/>
          <w:sz w:val="24"/>
          <w:szCs w:val="24"/>
        </w:rPr>
      </w:pPr>
      <w:r>
        <w:rPr>
          <w:rFonts w:asciiTheme="majorHAnsi" w:hAnsiTheme="majorHAnsi"/>
        </w:rPr>
        <w:lastRenderedPageBreak/>
        <w:t>Annual audit process</w:t>
      </w:r>
      <w:r>
        <w:rPr>
          <w:rFonts w:asciiTheme="majorHAnsi" w:hAnsiTheme="majorHAnsi"/>
        </w:rPr>
        <w:br/>
      </w:r>
    </w:p>
    <w:p w14:paraId="54E4550D" w14:textId="77777777" w:rsidR="00E471BF" w:rsidRPr="00E31654" w:rsidRDefault="00E471BF" w:rsidP="00E471BF">
      <w:pPr>
        <w:pStyle w:val="ListParagraph"/>
        <w:numPr>
          <w:ilvl w:val="0"/>
          <w:numId w:val="7"/>
        </w:numPr>
        <w:rPr>
          <w:rFonts w:asciiTheme="majorHAnsi" w:hAnsiTheme="majorHAnsi"/>
          <w:sz w:val="24"/>
          <w:szCs w:val="24"/>
        </w:rPr>
      </w:pPr>
      <w:r>
        <w:rPr>
          <w:rFonts w:asciiTheme="majorHAnsi" w:hAnsiTheme="majorHAnsi"/>
        </w:rPr>
        <w:t>L</w:t>
      </w:r>
      <w:r w:rsidRPr="00E31654">
        <w:rPr>
          <w:rFonts w:asciiTheme="majorHAnsi" w:hAnsiTheme="majorHAnsi"/>
        </w:rPr>
        <w:t>ong-term financial strategy</w:t>
      </w:r>
      <w:r>
        <w:rPr>
          <w:rFonts w:asciiTheme="majorHAnsi" w:hAnsiTheme="majorHAnsi"/>
        </w:rPr>
        <w:t xml:space="preserve"> and viability</w:t>
      </w:r>
      <w:r>
        <w:rPr>
          <w:rFonts w:asciiTheme="majorHAnsi" w:hAnsiTheme="majorHAnsi"/>
        </w:rPr>
        <w:br/>
      </w:r>
    </w:p>
    <w:p w14:paraId="569FB0DC" w14:textId="77777777" w:rsidR="00E471BF" w:rsidRPr="00E31654" w:rsidRDefault="00E471BF" w:rsidP="00E471BF">
      <w:pPr>
        <w:pStyle w:val="ListParagraph"/>
        <w:numPr>
          <w:ilvl w:val="0"/>
          <w:numId w:val="7"/>
        </w:numPr>
        <w:rPr>
          <w:rFonts w:asciiTheme="majorHAnsi" w:hAnsiTheme="majorHAnsi"/>
          <w:sz w:val="24"/>
          <w:szCs w:val="24"/>
        </w:rPr>
      </w:pPr>
      <w:r>
        <w:rPr>
          <w:rFonts w:asciiTheme="majorHAnsi" w:hAnsiTheme="majorHAnsi"/>
        </w:rPr>
        <w:t>Endowment allocation and performance</w:t>
      </w:r>
    </w:p>
    <w:p w14:paraId="4750B94B" w14:textId="77777777" w:rsidR="00E471BF" w:rsidRPr="001A4CC5" w:rsidRDefault="00E471BF" w:rsidP="00E471BF">
      <w:pPr>
        <w:rPr>
          <w:rFonts w:asciiTheme="majorHAnsi" w:hAnsiTheme="majorHAnsi"/>
          <w:u w:val="single"/>
        </w:rPr>
      </w:pPr>
    </w:p>
    <w:p w14:paraId="4C18E333" w14:textId="55A37C47" w:rsidR="00E471BF" w:rsidRPr="004578E3" w:rsidRDefault="00E471BF" w:rsidP="004578E3">
      <w:pPr>
        <w:pStyle w:val="Heading2"/>
      </w:pPr>
      <w:r>
        <w:t>Development</w:t>
      </w:r>
      <w:r w:rsidRPr="00F40C5C">
        <w:rPr>
          <w:u w:val="single"/>
        </w:rPr>
        <w:br/>
      </w:r>
      <w:r w:rsidRPr="00F40C5C">
        <w:rPr>
          <w:u w:val="single"/>
        </w:rPr>
        <w:br/>
      </w:r>
      <w:r w:rsidRPr="00F40C5C">
        <w:rPr>
          <w:rFonts w:eastAsia="Times New Roman" w:cs="Calibri"/>
          <w:color w:val="000000"/>
          <w:bdr w:val="none" w:sz="0" w:space="0" w:color="auto" w:frame="1"/>
        </w:rPr>
        <w:t>The Development Committee is responsible for working with the Development staff to:</w:t>
      </w:r>
      <w:r>
        <w:rPr>
          <w:rFonts w:eastAsia="Times New Roman" w:cs="Calibri"/>
          <w:color w:val="000000"/>
          <w:bdr w:val="none" w:sz="0" w:space="0" w:color="auto" w:frame="1"/>
        </w:rPr>
        <w:br/>
      </w:r>
    </w:p>
    <w:p w14:paraId="71D1021A" w14:textId="77777777" w:rsidR="00E471BF" w:rsidRPr="00F40C5C" w:rsidRDefault="00E471BF" w:rsidP="00E471BF">
      <w:pPr>
        <w:numPr>
          <w:ilvl w:val="0"/>
          <w:numId w:val="1"/>
        </w:numPr>
        <w:shd w:val="clear" w:color="auto" w:fill="FFFFFF"/>
        <w:textAlignment w:val="baseline"/>
        <w:rPr>
          <w:rFonts w:asciiTheme="majorHAnsi" w:eastAsia="Times New Roman" w:hAnsiTheme="majorHAnsi" w:cs="Calibri"/>
          <w:color w:val="000000"/>
        </w:rPr>
      </w:pPr>
      <w:r w:rsidRPr="00F40C5C">
        <w:rPr>
          <w:rFonts w:asciiTheme="majorHAnsi" w:eastAsia="Times New Roman" w:hAnsiTheme="majorHAnsi" w:cs="Calibri"/>
          <w:color w:val="000000"/>
          <w:bdr w:val="none" w:sz="0" w:space="0" w:color="auto" w:frame="1"/>
        </w:rPr>
        <w:t>Map out the solicitation and stewardship strategy for the organization</w:t>
      </w:r>
      <w:r>
        <w:rPr>
          <w:rFonts w:asciiTheme="majorHAnsi" w:eastAsia="Times New Roman" w:hAnsiTheme="majorHAnsi" w:cs="Calibri"/>
          <w:color w:val="000000"/>
          <w:bdr w:val="none" w:sz="0" w:space="0" w:color="auto" w:frame="1"/>
        </w:rPr>
        <w:br/>
      </w:r>
    </w:p>
    <w:p w14:paraId="7A4A92D5" w14:textId="77777777" w:rsidR="00E471BF" w:rsidRPr="00F40C5C" w:rsidRDefault="00E471BF" w:rsidP="00E471BF">
      <w:pPr>
        <w:numPr>
          <w:ilvl w:val="0"/>
          <w:numId w:val="1"/>
        </w:numPr>
        <w:shd w:val="clear" w:color="auto" w:fill="FFFFFF"/>
        <w:textAlignment w:val="baseline"/>
        <w:rPr>
          <w:rFonts w:asciiTheme="majorHAnsi" w:eastAsia="Times New Roman" w:hAnsiTheme="majorHAnsi" w:cs="Calibri"/>
          <w:color w:val="000000"/>
        </w:rPr>
      </w:pPr>
      <w:r w:rsidRPr="00F40C5C">
        <w:rPr>
          <w:rFonts w:asciiTheme="majorHAnsi" w:eastAsia="Times New Roman" w:hAnsiTheme="majorHAnsi" w:cs="Calibri"/>
          <w:color w:val="000000"/>
          <w:bdr w:val="none" w:sz="0" w:space="0" w:color="auto" w:frame="1"/>
        </w:rPr>
        <w:t>Plot out the "annual arc" of associated activities (e.g., thank you calls, major fundraiser, etc) and schedule of commitments for the Board</w:t>
      </w:r>
      <w:r>
        <w:rPr>
          <w:rFonts w:asciiTheme="majorHAnsi" w:eastAsia="Times New Roman" w:hAnsiTheme="majorHAnsi" w:cs="Calibri"/>
          <w:color w:val="000000"/>
          <w:bdr w:val="none" w:sz="0" w:space="0" w:color="auto" w:frame="1"/>
        </w:rPr>
        <w:br/>
      </w:r>
    </w:p>
    <w:p w14:paraId="19EFEB18" w14:textId="77777777" w:rsidR="00E471BF" w:rsidRPr="00F40C5C" w:rsidRDefault="00E471BF" w:rsidP="00E471BF">
      <w:pPr>
        <w:numPr>
          <w:ilvl w:val="0"/>
          <w:numId w:val="1"/>
        </w:numPr>
        <w:shd w:val="clear" w:color="auto" w:fill="FFFFFF"/>
        <w:textAlignment w:val="baseline"/>
        <w:rPr>
          <w:rFonts w:asciiTheme="majorHAnsi" w:eastAsia="Times New Roman" w:hAnsiTheme="majorHAnsi" w:cs="Calibri"/>
          <w:color w:val="000000"/>
        </w:rPr>
      </w:pPr>
      <w:r w:rsidRPr="00F40C5C">
        <w:rPr>
          <w:rFonts w:asciiTheme="majorHAnsi" w:eastAsia="Times New Roman" w:hAnsiTheme="majorHAnsi" w:cs="Calibri"/>
          <w:color w:val="000000"/>
          <w:bdr w:val="none" w:sz="0" w:space="0" w:color="auto" w:frame="1"/>
        </w:rPr>
        <w:t>Work with the Board to solicit and steward donors according to that schedule</w:t>
      </w:r>
      <w:r>
        <w:rPr>
          <w:rFonts w:asciiTheme="majorHAnsi" w:eastAsia="Times New Roman" w:hAnsiTheme="majorHAnsi" w:cs="Calibri"/>
          <w:color w:val="000000"/>
          <w:bdr w:val="none" w:sz="0" w:space="0" w:color="auto" w:frame="1"/>
        </w:rPr>
        <w:br/>
      </w:r>
    </w:p>
    <w:p w14:paraId="241AB8FC" w14:textId="77777777" w:rsidR="00E471BF" w:rsidRPr="00F40C5C" w:rsidRDefault="00E471BF" w:rsidP="00E471BF">
      <w:pPr>
        <w:numPr>
          <w:ilvl w:val="0"/>
          <w:numId w:val="1"/>
        </w:numPr>
        <w:shd w:val="clear" w:color="auto" w:fill="FFFFFF"/>
        <w:textAlignment w:val="baseline"/>
        <w:rPr>
          <w:rFonts w:asciiTheme="majorHAnsi" w:hAnsiTheme="majorHAnsi"/>
        </w:rPr>
      </w:pPr>
      <w:r w:rsidRPr="00F40C5C">
        <w:rPr>
          <w:rFonts w:asciiTheme="majorHAnsi" w:eastAsia="Times New Roman" w:hAnsiTheme="majorHAnsi" w:cs="Calibri"/>
          <w:color w:val="000000"/>
          <w:bdr w:val="none" w:sz="0" w:space="0" w:color="auto" w:frame="1"/>
        </w:rPr>
        <w:t>Drive the major annual fundraiser for the organization</w:t>
      </w:r>
    </w:p>
    <w:p w14:paraId="3037570B" w14:textId="77777777" w:rsidR="00E471BF" w:rsidRPr="00F40C5C" w:rsidRDefault="00E471BF" w:rsidP="00E471BF">
      <w:pPr>
        <w:shd w:val="clear" w:color="auto" w:fill="FFFFFF"/>
        <w:textAlignment w:val="baseline"/>
        <w:rPr>
          <w:rFonts w:asciiTheme="majorHAnsi" w:eastAsia="Times New Roman" w:hAnsiTheme="majorHAnsi" w:cs="Calibri"/>
          <w:color w:val="000000"/>
          <w:bdr w:val="none" w:sz="0" w:space="0" w:color="auto" w:frame="1"/>
        </w:rPr>
      </w:pPr>
    </w:p>
    <w:p w14:paraId="5612FD03" w14:textId="77777777" w:rsidR="00E471BF" w:rsidRDefault="00E471BF" w:rsidP="00E471BF">
      <w:pPr>
        <w:pStyle w:val="Heading2"/>
      </w:pPr>
      <w:r w:rsidRPr="00324A38">
        <w:t>Facilities</w:t>
      </w:r>
      <w:r>
        <w:t xml:space="preserve"> </w:t>
      </w:r>
    </w:p>
    <w:p w14:paraId="77414113" w14:textId="77777777" w:rsidR="00E471BF" w:rsidRPr="001A4CC5" w:rsidRDefault="00E471BF" w:rsidP="00E471BF">
      <w:pPr>
        <w:rPr>
          <w:rFonts w:asciiTheme="majorHAnsi" w:hAnsiTheme="majorHAnsi"/>
        </w:rPr>
      </w:pPr>
    </w:p>
    <w:p w14:paraId="386CA98B" w14:textId="46058496" w:rsidR="00E471BF" w:rsidRPr="00FF7D62" w:rsidRDefault="00E471BF" w:rsidP="00E471BF">
      <w:pPr>
        <w:rPr>
          <w:rFonts w:asciiTheme="majorHAnsi" w:hAnsiTheme="majorHAnsi"/>
        </w:rPr>
      </w:pPr>
      <w:r>
        <w:rPr>
          <w:rFonts w:asciiTheme="majorHAnsi" w:hAnsiTheme="majorHAnsi"/>
        </w:rPr>
        <w:t>The Facilities Committee maintains a current list of Camp structures and areas that need attention, maintenance, repair, rebuild, and/or upkeep, including their strategic priorities and dollar amounts.</w:t>
      </w:r>
    </w:p>
    <w:p w14:paraId="0FF841AE" w14:textId="77777777" w:rsidR="00E471BF" w:rsidRPr="00324A38" w:rsidRDefault="00E471BF" w:rsidP="00BB1197">
      <w:pPr>
        <w:pStyle w:val="Heading1"/>
        <w:jc w:val="center"/>
      </w:pPr>
      <w:r w:rsidRPr="00324A38">
        <w:t>Regular Committees</w:t>
      </w:r>
    </w:p>
    <w:p w14:paraId="41FC7153" w14:textId="77777777" w:rsidR="00E471BF" w:rsidRDefault="00E471BF" w:rsidP="00E471BF">
      <w:pPr>
        <w:pStyle w:val="Heading2"/>
      </w:pPr>
      <w:r>
        <w:br/>
        <w:t>Chazon (Vision)</w:t>
      </w:r>
    </w:p>
    <w:p w14:paraId="104DB2F2" w14:textId="77777777" w:rsidR="00E471BF" w:rsidRDefault="00E471BF" w:rsidP="00E471BF">
      <w:pPr>
        <w:rPr>
          <w:rFonts w:asciiTheme="majorHAnsi" w:hAnsiTheme="majorHAnsi"/>
        </w:rPr>
      </w:pPr>
    </w:p>
    <w:p w14:paraId="0FD69E8C" w14:textId="77777777" w:rsidR="00E471BF" w:rsidRPr="00F40C5C" w:rsidRDefault="00E471BF" w:rsidP="00E471BF">
      <w:pPr>
        <w:shd w:val="clear" w:color="auto" w:fill="FFFFFF"/>
        <w:textAlignment w:val="baseline"/>
        <w:rPr>
          <w:rFonts w:asciiTheme="majorHAnsi" w:eastAsia="Times New Roman" w:hAnsiTheme="majorHAnsi" w:cs="Calibri"/>
          <w:color w:val="000000"/>
        </w:rPr>
      </w:pPr>
      <w:r w:rsidRPr="00F40C5C">
        <w:rPr>
          <w:rFonts w:asciiTheme="majorHAnsi" w:eastAsia="Times New Roman" w:hAnsiTheme="majorHAnsi" w:cs="Calibri"/>
          <w:color w:val="000000"/>
        </w:rPr>
        <w:t>The Chazon (Vision) Committee is responsible for the long-range thinking and planning for Camp.  Currently, that includes:</w:t>
      </w:r>
    </w:p>
    <w:p w14:paraId="378D0FEA" w14:textId="77777777" w:rsidR="00E471BF" w:rsidRPr="00F40C5C" w:rsidRDefault="00E471BF" w:rsidP="00E471BF">
      <w:pPr>
        <w:numPr>
          <w:ilvl w:val="0"/>
          <w:numId w:val="3"/>
        </w:numPr>
        <w:shd w:val="clear" w:color="auto" w:fill="FFFFFF"/>
        <w:spacing w:before="100" w:beforeAutospacing="1" w:after="100" w:afterAutospacing="1"/>
        <w:textAlignment w:val="baseline"/>
        <w:rPr>
          <w:rFonts w:asciiTheme="majorHAnsi" w:eastAsia="Times New Roman" w:hAnsiTheme="majorHAnsi" w:cs="Calibri"/>
          <w:color w:val="000000"/>
        </w:rPr>
      </w:pPr>
      <w:r w:rsidRPr="00F40C5C">
        <w:rPr>
          <w:rFonts w:asciiTheme="majorHAnsi" w:eastAsia="Times New Roman" w:hAnsiTheme="majorHAnsi" w:cs="Calibri"/>
          <w:color w:val="000000"/>
        </w:rPr>
        <w:t>Updating the organization's strategic plan</w:t>
      </w:r>
      <w:r>
        <w:rPr>
          <w:rFonts w:asciiTheme="majorHAnsi" w:eastAsia="Times New Roman" w:hAnsiTheme="majorHAnsi" w:cs="Calibri"/>
          <w:color w:val="000000"/>
        </w:rPr>
        <w:br/>
      </w:r>
    </w:p>
    <w:p w14:paraId="39A8608C" w14:textId="77777777" w:rsidR="00E471BF" w:rsidRPr="00F40C5C" w:rsidRDefault="00E471BF" w:rsidP="00E471BF">
      <w:pPr>
        <w:numPr>
          <w:ilvl w:val="0"/>
          <w:numId w:val="3"/>
        </w:numPr>
        <w:shd w:val="clear" w:color="auto" w:fill="FFFFFF"/>
        <w:spacing w:before="100" w:beforeAutospacing="1" w:after="100" w:afterAutospacing="1"/>
        <w:textAlignment w:val="baseline"/>
        <w:rPr>
          <w:rFonts w:asciiTheme="majorHAnsi" w:eastAsia="Times New Roman" w:hAnsiTheme="majorHAnsi" w:cs="Calibri"/>
          <w:color w:val="000000"/>
        </w:rPr>
      </w:pPr>
      <w:r w:rsidRPr="00F40C5C">
        <w:rPr>
          <w:rFonts w:asciiTheme="majorHAnsi" w:eastAsia="Times New Roman" w:hAnsiTheme="majorHAnsi" w:cs="Calibri"/>
          <w:color w:val="000000"/>
        </w:rPr>
        <w:t>Determining the correct focus and timing of the next phase of Camp's capital project</w:t>
      </w:r>
      <w:r>
        <w:rPr>
          <w:rFonts w:asciiTheme="majorHAnsi" w:eastAsia="Times New Roman" w:hAnsiTheme="majorHAnsi" w:cs="Calibri"/>
          <w:color w:val="000000"/>
        </w:rPr>
        <w:br/>
      </w:r>
    </w:p>
    <w:p w14:paraId="0B8C9ADA" w14:textId="77777777" w:rsidR="00E471BF" w:rsidRPr="00F40C5C" w:rsidRDefault="00E471BF" w:rsidP="00E471BF">
      <w:pPr>
        <w:numPr>
          <w:ilvl w:val="0"/>
          <w:numId w:val="3"/>
        </w:numPr>
        <w:shd w:val="clear" w:color="auto" w:fill="FFFFFF"/>
        <w:spacing w:before="100" w:beforeAutospacing="1" w:after="100" w:afterAutospacing="1"/>
        <w:textAlignment w:val="baseline"/>
        <w:rPr>
          <w:rFonts w:asciiTheme="majorHAnsi" w:eastAsia="Times New Roman" w:hAnsiTheme="majorHAnsi" w:cs="Calibri"/>
          <w:color w:val="000000"/>
        </w:rPr>
      </w:pPr>
      <w:r w:rsidRPr="00F40C5C">
        <w:rPr>
          <w:rFonts w:asciiTheme="majorHAnsi" w:eastAsia="Times New Roman" w:hAnsiTheme="majorHAnsi" w:cs="Calibri"/>
          <w:color w:val="000000"/>
        </w:rPr>
        <w:t>Partnering with the Finance Committee on our strategy and timeline for paying down our capital debt</w:t>
      </w:r>
    </w:p>
    <w:p w14:paraId="2C1D5551" w14:textId="77777777" w:rsidR="00E471BF" w:rsidRDefault="00E471BF" w:rsidP="00E471BF">
      <w:pPr>
        <w:pStyle w:val="Heading2"/>
      </w:pPr>
      <w:r>
        <w:t>Community and Alumni Relations</w:t>
      </w:r>
    </w:p>
    <w:p w14:paraId="7C5EE022" w14:textId="77777777" w:rsidR="00E471BF" w:rsidRDefault="00E471BF" w:rsidP="00E471BF"/>
    <w:p w14:paraId="162F67DF" w14:textId="77777777" w:rsidR="00E471BF" w:rsidRPr="00F40C5C" w:rsidRDefault="00E471BF" w:rsidP="00E471BF">
      <w:pPr>
        <w:rPr>
          <w:rFonts w:asciiTheme="majorHAnsi" w:hAnsiTheme="majorHAnsi"/>
        </w:rPr>
      </w:pPr>
      <w:r>
        <w:rPr>
          <w:rFonts w:asciiTheme="majorHAnsi" w:hAnsiTheme="majorHAnsi"/>
        </w:rPr>
        <w:lastRenderedPageBreak/>
        <w:t>The Community and Alumni Relations Committee is responsible for:</w:t>
      </w:r>
      <w:r>
        <w:rPr>
          <w:rFonts w:asciiTheme="majorHAnsi" w:hAnsiTheme="majorHAnsi"/>
        </w:rPr>
        <w:br/>
      </w:r>
    </w:p>
    <w:p w14:paraId="33B0927B" w14:textId="77777777" w:rsidR="00E471BF" w:rsidRPr="00F40C5C" w:rsidRDefault="00E471BF" w:rsidP="00E471BF">
      <w:pPr>
        <w:numPr>
          <w:ilvl w:val="0"/>
          <w:numId w:val="2"/>
        </w:numPr>
        <w:shd w:val="clear" w:color="auto" w:fill="FFFFFF"/>
        <w:textAlignment w:val="baseline"/>
        <w:rPr>
          <w:rFonts w:ascii="Calibri" w:eastAsia="Times New Roman" w:hAnsi="Calibri" w:cs="Calibri"/>
          <w:color w:val="000000"/>
          <w:sz w:val="22"/>
          <w:szCs w:val="22"/>
        </w:rPr>
      </w:pPr>
      <w:r w:rsidRPr="00F40C5C">
        <w:rPr>
          <w:rFonts w:ascii="inherit" w:eastAsia="Times New Roman" w:hAnsi="inherit" w:cs="Calibri"/>
          <w:color w:val="000000"/>
          <w:bdr w:val="none" w:sz="0" w:space="0" w:color="auto" w:frame="1"/>
        </w:rPr>
        <w:t>Ensuring up-to-date contact information (i.e., Keep in Touch)</w:t>
      </w:r>
    </w:p>
    <w:p w14:paraId="17F04291" w14:textId="77777777" w:rsidR="00E471BF" w:rsidRPr="00F40C5C" w:rsidRDefault="00E471BF" w:rsidP="00E471BF">
      <w:pPr>
        <w:numPr>
          <w:ilvl w:val="0"/>
          <w:numId w:val="2"/>
        </w:numPr>
        <w:shd w:val="clear" w:color="auto" w:fill="FFFFFF"/>
        <w:textAlignment w:val="baseline"/>
        <w:rPr>
          <w:rFonts w:ascii="Calibri" w:eastAsia="Times New Roman" w:hAnsi="Calibri" w:cs="Calibri"/>
          <w:color w:val="000000"/>
          <w:sz w:val="22"/>
          <w:szCs w:val="22"/>
        </w:rPr>
      </w:pPr>
      <w:r w:rsidRPr="00F40C5C">
        <w:rPr>
          <w:rFonts w:ascii="inherit" w:eastAsia="Times New Roman" w:hAnsi="inherit" w:cs="Calibri"/>
          <w:color w:val="000000"/>
          <w:bdr w:val="none" w:sz="0" w:space="0" w:color="auto" w:frame="1"/>
        </w:rPr>
        <w:t>Alumni engagement (i.e., Schechter Knesset)</w:t>
      </w:r>
    </w:p>
    <w:p w14:paraId="77366BE5" w14:textId="77777777" w:rsidR="00E471BF" w:rsidRPr="00F40C5C" w:rsidRDefault="00E471BF" w:rsidP="00E471BF">
      <w:pPr>
        <w:numPr>
          <w:ilvl w:val="0"/>
          <w:numId w:val="2"/>
        </w:numPr>
        <w:shd w:val="clear" w:color="auto" w:fill="FFFFFF"/>
        <w:textAlignment w:val="baseline"/>
        <w:rPr>
          <w:rFonts w:asciiTheme="majorHAnsi" w:hAnsiTheme="majorHAnsi"/>
          <w:u w:val="single"/>
        </w:rPr>
      </w:pPr>
      <w:r w:rsidRPr="00F40C5C">
        <w:rPr>
          <w:rFonts w:ascii="inherit" w:eastAsia="Times New Roman" w:hAnsi="inherit" w:cs="Calibri"/>
          <w:color w:val="000000"/>
          <w:bdr w:val="none" w:sz="0" w:space="0" w:color="auto" w:frame="1"/>
        </w:rPr>
        <w:t xml:space="preserve">Other items </w:t>
      </w:r>
      <w:r>
        <w:rPr>
          <w:rFonts w:ascii="inherit" w:eastAsia="Times New Roman" w:hAnsi="inherit" w:cs="Calibri"/>
          <w:color w:val="000000"/>
          <w:bdr w:val="none" w:sz="0" w:space="0" w:color="auto" w:frame="1"/>
        </w:rPr>
        <w:t>in coordination with the Development Committee</w:t>
      </w:r>
    </w:p>
    <w:p w14:paraId="7DD62B5F" w14:textId="77777777" w:rsidR="00E471BF" w:rsidRPr="00633520" w:rsidRDefault="00E471BF" w:rsidP="00E471BF">
      <w:pPr>
        <w:rPr>
          <w:rFonts w:asciiTheme="majorHAnsi" w:hAnsiTheme="majorHAnsi"/>
          <w:sz w:val="28"/>
          <w:szCs w:val="28"/>
        </w:rPr>
      </w:pPr>
      <w:r>
        <w:rPr>
          <w:rFonts w:asciiTheme="majorHAnsi" w:hAnsiTheme="majorHAnsi"/>
          <w:u w:val="single"/>
        </w:rPr>
        <w:br/>
      </w:r>
    </w:p>
    <w:p w14:paraId="7CA86692" w14:textId="77777777" w:rsidR="00E471BF" w:rsidRDefault="00E471BF" w:rsidP="00E471BF">
      <w:pPr>
        <w:pStyle w:val="Heading2"/>
      </w:pPr>
      <w:r w:rsidRPr="00324A38">
        <w:t>Education &amp; Programming</w:t>
      </w:r>
    </w:p>
    <w:p w14:paraId="6373F7DB" w14:textId="77777777" w:rsidR="00E471BF" w:rsidRDefault="00E471BF" w:rsidP="00E471BF">
      <w:pPr>
        <w:rPr>
          <w:rFonts w:asciiTheme="majorHAnsi" w:hAnsiTheme="majorHAnsi"/>
          <w:sz w:val="28"/>
          <w:szCs w:val="28"/>
        </w:rPr>
      </w:pPr>
    </w:p>
    <w:p w14:paraId="4A48330F" w14:textId="77777777" w:rsidR="00E471BF" w:rsidRDefault="00E471BF" w:rsidP="00E471BF">
      <w:pPr>
        <w:rPr>
          <w:rFonts w:asciiTheme="majorHAnsi" w:hAnsiTheme="majorHAnsi"/>
        </w:rPr>
      </w:pPr>
      <w:r>
        <w:rPr>
          <w:rFonts w:asciiTheme="majorHAnsi" w:hAnsiTheme="majorHAnsi"/>
        </w:rPr>
        <w:t>The Education &amp; Programming Committee works with Program staff to evaluate and provide guidance on Camp’s programs, recommending areas for focus and improvement to enhance camper experience.</w:t>
      </w:r>
    </w:p>
    <w:p w14:paraId="4EDBB1E5" w14:textId="77777777" w:rsidR="00E471BF" w:rsidRPr="001A4CC5" w:rsidRDefault="00E471BF" w:rsidP="00E471BF">
      <w:pPr>
        <w:rPr>
          <w:rFonts w:asciiTheme="majorHAnsi" w:hAnsiTheme="majorHAnsi"/>
        </w:rPr>
      </w:pPr>
    </w:p>
    <w:p w14:paraId="29753D48" w14:textId="77777777" w:rsidR="00E471BF" w:rsidRDefault="00E471BF" w:rsidP="00E471BF">
      <w:pPr>
        <w:pStyle w:val="Heading2"/>
      </w:pPr>
      <w:r w:rsidRPr="00D2458B">
        <w:t>Medical</w:t>
      </w:r>
    </w:p>
    <w:p w14:paraId="5A911C86" w14:textId="77777777" w:rsidR="00E471BF" w:rsidRDefault="00E471BF" w:rsidP="00E471BF">
      <w:pPr>
        <w:shd w:val="clear" w:color="auto" w:fill="FFFFFF"/>
        <w:spacing w:before="100" w:beforeAutospacing="1" w:after="100" w:afterAutospacing="1"/>
        <w:rPr>
          <w:rFonts w:asciiTheme="majorHAnsi" w:eastAsia="Times New Roman" w:hAnsiTheme="majorHAnsi" w:cs="Calibri"/>
          <w:color w:val="000000"/>
        </w:rPr>
      </w:pPr>
      <w:r>
        <w:rPr>
          <w:rFonts w:asciiTheme="majorHAnsi" w:eastAsia="Times New Roman" w:hAnsiTheme="majorHAnsi" w:cs="Calibri"/>
          <w:color w:val="000000"/>
        </w:rPr>
        <w:t>The Medical Committee has a mix of priorities specific to opening Camp safely in summer 2021 and improving our procedures and overall camper safety across all summer sessions present and future:</w:t>
      </w:r>
    </w:p>
    <w:p w14:paraId="0C0033C6" w14:textId="77777777" w:rsidR="00E471BF" w:rsidRPr="001A4CC5" w:rsidRDefault="00E471BF" w:rsidP="00E471BF">
      <w:pPr>
        <w:numPr>
          <w:ilvl w:val="0"/>
          <w:numId w:val="5"/>
        </w:numPr>
        <w:shd w:val="clear" w:color="auto" w:fill="FFFFFF"/>
        <w:spacing w:before="100" w:beforeAutospacing="1" w:after="100" w:afterAutospacing="1"/>
        <w:rPr>
          <w:rFonts w:asciiTheme="majorHAnsi" w:eastAsia="Times New Roman" w:hAnsiTheme="majorHAnsi" w:cs="Calibri"/>
          <w:color w:val="000000"/>
        </w:rPr>
      </w:pPr>
      <w:r w:rsidRPr="001A4CC5">
        <w:rPr>
          <w:rFonts w:asciiTheme="majorHAnsi" w:eastAsia="Times New Roman" w:hAnsiTheme="majorHAnsi" w:cs="Calibri"/>
          <w:color w:val="000000"/>
        </w:rPr>
        <w:t>Immediate (i.e., COVID-related) priorities</w:t>
      </w:r>
    </w:p>
    <w:p w14:paraId="7ECEE667" w14:textId="77777777" w:rsidR="00E471BF" w:rsidRPr="001A4CC5" w:rsidRDefault="00E471BF" w:rsidP="00E471BF">
      <w:pPr>
        <w:numPr>
          <w:ilvl w:val="1"/>
          <w:numId w:val="5"/>
        </w:numPr>
        <w:shd w:val="clear" w:color="auto" w:fill="FFFFFF"/>
        <w:spacing w:before="100" w:beforeAutospacing="1" w:after="100" w:afterAutospacing="1"/>
        <w:rPr>
          <w:rFonts w:asciiTheme="majorHAnsi" w:eastAsia="Times New Roman" w:hAnsiTheme="majorHAnsi" w:cs="Calibri"/>
          <w:color w:val="000000"/>
        </w:rPr>
      </w:pPr>
      <w:r w:rsidRPr="001A4CC5">
        <w:rPr>
          <w:rFonts w:asciiTheme="majorHAnsi" w:eastAsia="Times New Roman" w:hAnsiTheme="majorHAnsi" w:cs="Calibri"/>
          <w:color w:val="000000"/>
        </w:rPr>
        <w:t>Review Camp's medical policies and protocols</w:t>
      </w:r>
    </w:p>
    <w:p w14:paraId="6269F574" w14:textId="77777777" w:rsidR="00E471BF" w:rsidRPr="001A4CC5" w:rsidRDefault="00E471BF" w:rsidP="00E471BF">
      <w:pPr>
        <w:numPr>
          <w:ilvl w:val="1"/>
          <w:numId w:val="5"/>
        </w:numPr>
        <w:shd w:val="clear" w:color="auto" w:fill="FFFFFF"/>
        <w:spacing w:before="100" w:beforeAutospacing="1" w:after="100" w:afterAutospacing="1"/>
        <w:rPr>
          <w:rFonts w:asciiTheme="majorHAnsi" w:eastAsia="Times New Roman" w:hAnsiTheme="majorHAnsi" w:cs="Calibri"/>
          <w:color w:val="000000"/>
        </w:rPr>
      </w:pPr>
      <w:r w:rsidRPr="001A4CC5">
        <w:rPr>
          <w:rFonts w:asciiTheme="majorHAnsi" w:eastAsia="Times New Roman" w:hAnsiTheme="majorHAnsi" w:cs="Calibri"/>
          <w:color w:val="000000"/>
        </w:rPr>
        <w:t>Review best practices for RNs and visiting doctors</w:t>
      </w:r>
    </w:p>
    <w:p w14:paraId="15FA3CAF" w14:textId="77777777" w:rsidR="00E471BF" w:rsidRPr="001A4CC5" w:rsidRDefault="00E471BF" w:rsidP="00E471BF">
      <w:pPr>
        <w:numPr>
          <w:ilvl w:val="1"/>
          <w:numId w:val="5"/>
        </w:numPr>
        <w:shd w:val="clear" w:color="auto" w:fill="FFFFFF"/>
        <w:spacing w:before="100" w:beforeAutospacing="1" w:after="100" w:afterAutospacing="1"/>
        <w:rPr>
          <w:rFonts w:asciiTheme="majorHAnsi" w:eastAsia="Times New Roman" w:hAnsiTheme="majorHAnsi" w:cs="Calibri"/>
          <w:color w:val="000000"/>
        </w:rPr>
      </w:pPr>
      <w:r w:rsidRPr="001A4CC5">
        <w:rPr>
          <w:rFonts w:asciiTheme="majorHAnsi" w:eastAsia="Times New Roman" w:hAnsiTheme="majorHAnsi" w:cs="Calibri"/>
          <w:color w:val="000000"/>
        </w:rPr>
        <w:t>COVID testing (duration, frequency, proper tests -- PCR and antigen)</w:t>
      </w:r>
    </w:p>
    <w:p w14:paraId="3BF6BB60" w14:textId="77777777" w:rsidR="00E471BF" w:rsidRPr="001A4CC5" w:rsidRDefault="00E471BF" w:rsidP="00E471BF">
      <w:pPr>
        <w:numPr>
          <w:ilvl w:val="1"/>
          <w:numId w:val="5"/>
        </w:numPr>
        <w:shd w:val="clear" w:color="auto" w:fill="FFFFFF"/>
        <w:spacing w:before="100" w:beforeAutospacing="1" w:after="100" w:afterAutospacing="1"/>
        <w:rPr>
          <w:rFonts w:asciiTheme="majorHAnsi" w:eastAsia="Times New Roman" w:hAnsiTheme="majorHAnsi" w:cs="Calibri"/>
          <w:color w:val="000000"/>
        </w:rPr>
      </w:pPr>
      <w:r w:rsidRPr="001A4CC5">
        <w:rPr>
          <w:rFonts w:asciiTheme="majorHAnsi" w:eastAsia="Times New Roman" w:hAnsiTheme="majorHAnsi" w:cs="Calibri"/>
          <w:color w:val="000000"/>
        </w:rPr>
        <w:t>NPIs (PPE, cleaning supplies, medical screening)</w:t>
      </w:r>
    </w:p>
    <w:p w14:paraId="037F1564" w14:textId="77777777" w:rsidR="00E471BF" w:rsidRPr="001A4CC5" w:rsidRDefault="00E471BF" w:rsidP="00E471BF">
      <w:pPr>
        <w:numPr>
          <w:ilvl w:val="1"/>
          <w:numId w:val="5"/>
        </w:numPr>
        <w:shd w:val="clear" w:color="auto" w:fill="FFFFFF"/>
        <w:spacing w:before="100" w:beforeAutospacing="1" w:after="240"/>
        <w:rPr>
          <w:rFonts w:asciiTheme="majorHAnsi" w:eastAsia="Times New Roman" w:hAnsiTheme="majorHAnsi" w:cs="Calibri"/>
          <w:color w:val="000000"/>
        </w:rPr>
      </w:pPr>
      <w:r w:rsidRPr="001A4CC5">
        <w:rPr>
          <w:rFonts w:asciiTheme="majorHAnsi" w:eastAsia="Times New Roman" w:hAnsiTheme="majorHAnsi" w:cs="Calibri"/>
          <w:color w:val="000000"/>
        </w:rPr>
        <w:t>Consult in purchasing tests, testing equipment, PPE, etc</w:t>
      </w:r>
    </w:p>
    <w:p w14:paraId="3D6443B1" w14:textId="77777777" w:rsidR="00E471BF" w:rsidRPr="001A4CC5" w:rsidRDefault="00E471BF" w:rsidP="00E471BF">
      <w:pPr>
        <w:numPr>
          <w:ilvl w:val="0"/>
          <w:numId w:val="5"/>
        </w:numPr>
        <w:shd w:val="clear" w:color="auto" w:fill="FFFFFF"/>
        <w:spacing w:before="100" w:beforeAutospacing="1" w:after="100" w:afterAutospacing="1"/>
        <w:rPr>
          <w:rFonts w:asciiTheme="majorHAnsi" w:eastAsia="Times New Roman" w:hAnsiTheme="majorHAnsi" w:cs="Calibri"/>
          <w:color w:val="000000"/>
        </w:rPr>
      </w:pPr>
      <w:r w:rsidRPr="001A4CC5">
        <w:rPr>
          <w:rFonts w:asciiTheme="majorHAnsi" w:eastAsia="Times New Roman" w:hAnsiTheme="majorHAnsi" w:cs="Calibri"/>
          <w:color w:val="000000"/>
        </w:rPr>
        <w:t>Subsequent (i.e., more summer-focused) priorities</w:t>
      </w:r>
    </w:p>
    <w:p w14:paraId="4A85B724" w14:textId="77777777" w:rsidR="00E471BF" w:rsidRPr="001A4CC5" w:rsidRDefault="00E471BF" w:rsidP="00E471BF">
      <w:pPr>
        <w:numPr>
          <w:ilvl w:val="1"/>
          <w:numId w:val="5"/>
        </w:numPr>
        <w:shd w:val="clear" w:color="auto" w:fill="FFFFFF"/>
        <w:spacing w:before="100" w:beforeAutospacing="1" w:after="100" w:afterAutospacing="1"/>
        <w:rPr>
          <w:rFonts w:asciiTheme="majorHAnsi" w:eastAsia="Times New Roman" w:hAnsiTheme="majorHAnsi" w:cs="Calibri"/>
          <w:color w:val="000000"/>
        </w:rPr>
      </w:pPr>
      <w:r w:rsidRPr="001A4CC5">
        <w:rPr>
          <w:rFonts w:asciiTheme="majorHAnsi" w:eastAsia="Times New Roman" w:hAnsiTheme="majorHAnsi" w:cs="Calibri"/>
          <w:color w:val="000000"/>
        </w:rPr>
        <w:t>Setting up an additional triage center</w:t>
      </w:r>
    </w:p>
    <w:p w14:paraId="06CFB1C1" w14:textId="77777777" w:rsidR="00E471BF" w:rsidRPr="001A4CC5" w:rsidRDefault="00E471BF" w:rsidP="00E471BF">
      <w:pPr>
        <w:numPr>
          <w:ilvl w:val="1"/>
          <w:numId w:val="5"/>
        </w:numPr>
        <w:shd w:val="clear" w:color="auto" w:fill="FFFFFF"/>
        <w:spacing w:before="100" w:beforeAutospacing="1" w:after="100" w:afterAutospacing="1"/>
        <w:rPr>
          <w:rFonts w:asciiTheme="majorHAnsi" w:eastAsia="Times New Roman" w:hAnsiTheme="majorHAnsi" w:cs="Calibri"/>
          <w:color w:val="000000"/>
        </w:rPr>
      </w:pPr>
      <w:r w:rsidRPr="001A4CC5">
        <w:rPr>
          <w:rFonts w:asciiTheme="majorHAnsi" w:eastAsia="Times New Roman" w:hAnsiTheme="majorHAnsi" w:cs="Calibri"/>
          <w:color w:val="000000"/>
        </w:rPr>
        <w:t>Help set up Telemedicine program for campers and staff</w:t>
      </w:r>
    </w:p>
    <w:p w14:paraId="68E2EC23" w14:textId="77777777" w:rsidR="00E471BF" w:rsidRPr="001A4CC5" w:rsidRDefault="00E471BF" w:rsidP="00E471BF">
      <w:pPr>
        <w:numPr>
          <w:ilvl w:val="1"/>
          <w:numId w:val="5"/>
        </w:numPr>
        <w:shd w:val="clear" w:color="auto" w:fill="FFFFFF"/>
        <w:spacing w:before="100" w:beforeAutospacing="1" w:after="100" w:afterAutospacing="1"/>
        <w:rPr>
          <w:rFonts w:asciiTheme="majorHAnsi" w:eastAsia="Times New Roman" w:hAnsiTheme="majorHAnsi" w:cs="Calibri"/>
          <w:color w:val="000000"/>
        </w:rPr>
      </w:pPr>
      <w:r w:rsidRPr="001A4CC5">
        <w:rPr>
          <w:rFonts w:asciiTheme="majorHAnsi" w:eastAsia="Times New Roman" w:hAnsiTheme="majorHAnsi" w:cs="Calibri"/>
          <w:color w:val="000000"/>
        </w:rPr>
        <w:t>Review camper case load</w:t>
      </w:r>
    </w:p>
    <w:p w14:paraId="6489EF4D" w14:textId="77777777" w:rsidR="00E471BF" w:rsidRPr="001A4CC5" w:rsidRDefault="00E471BF" w:rsidP="00E471BF">
      <w:pPr>
        <w:numPr>
          <w:ilvl w:val="1"/>
          <w:numId w:val="5"/>
        </w:numPr>
        <w:shd w:val="clear" w:color="auto" w:fill="FFFFFF"/>
        <w:spacing w:before="100" w:beforeAutospacing="1" w:after="100" w:afterAutospacing="1"/>
        <w:rPr>
          <w:rFonts w:asciiTheme="majorHAnsi" w:eastAsia="Times New Roman" w:hAnsiTheme="majorHAnsi" w:cs="Calibri"/>
          <w:color w:val="000000"/>
        </w:rPr>
      </w:pPr>
      <w:r w:rsidRPr="001A4CC5">
        <w:rPr>
          <w:rFonts w:asciiTheme="majorHAnsi" w:eastAsia="Times New Roman" w:hAnsiTheme="majorHAnsi" w:cs="Calibri"/>
          <w:color w:val="000000"/>
        </w:rPr>
        <w:t>Consult when needed (camper and staff emergencies, diagnose symptoms)</w:t>
      </w:r>
    </w:p>
    <w:p w14:paraId="1AAE4F17" w14:textId="77777777" w:rsidR="00E471BF" w:rsidRPr="001A4CC5" w:rsidRDefault="00E471BF" w:rsidP="00E471BF">
      <w:pPr>
        <w:numPr>
          <w:ilvl w:val="1"/>
          <w:numId w:val="5"/>
        </w:numPr>
        <w:shd w:val="clear" w:color="auto" w:fill="FFFFFF"/>
        <w:spacing w:before="100" w:beforeAutospacing="1" w:after="100" w:afterAutospacing="1"/>
        <w:rPr>
          <w:rFonts w:asciiTheme="majorHAnsi" w:eastAsia="Times New Roman" w:hAnsiTheme="majorHAnsi" w:cs="Calibri"/>
          <w:color w:val="000000"/>
        </w:rPr>
      </w:pPr>
      <w:r w:rsidRPr="001A4CC5">
        <w:rPr>
          <w:rFonts w:asciiTheme="majorHAnsi" w:eastAsia="Times New Roman" w:hAnsiTheme="majorHAnsi" w:cs="Calibri"/>
          <w:color w:val="000000"/>
        </w:rPr>
        <w:t>Review how we track and administer prescriptions</w:t>
      </w:r>
    </w:p>
    <w:p w14:paraId="106C4F5D" w14:textId="7AEE6E5A" w:rsidR="00E471BF" w:rsidRDefault="00E471BF" w:rsidP="00A92966">
      <w:pPr>
        <w:pStyle w:val="Heading1"/>
      </w:pPr>
      <w:r w:rsidRPr="00324A38">
        <w:t>Task Forces</w:t>
      </w:r>
      <w:r w:rsidR="00A92966">
        <w:t xml:space="preserve">- </w:t>
      </w:r>
      <w:r>
        <w:t>COVID-19</w:t>
      </w:r>
    </w:p>
    <w:p w14:paraId="53B2949A" w14:textId="77777777" w:rsidR="00E471BF" w:rsidRDefault="00E471BF" w:rsidP="00E471BF">
      <w:pPr>
        <w:rPr>
          <w:rFonts w:asciiTheme="majorHAnsi" w:hAnsiTheme="majorHAnsi"/>
          <w:u w:val="single"/>
        </w:rPr>
      </w:pPr>
    </w:p>
    <w:p w14:paraId="04FBB78F" w14:textId="77777777" w:rsidR="00E471BF" w:rsidRDefault="00E471BF" w:rsidP="00E471BF">
      <w:pPr>
        <w:rPr>
          <w:rFonts w:asciiTheme="majorHAnsi" w:hAnsiTheme="majorHAnsi"/>
        </w:rPr>
      </w:pPr>
      <w:r>
        <w:rPr>
          <w:rFonts w:asciiTheme="majorHAnsi" w:hAnsiTheme="majorHAnsi"/>
        </w:rPr>
        <w:t>The COVID-19 task force is responsible for:</w:t>
      </w:r>
    </w:p>
    <w:p w14:paraId="47BD93BC" w14:textId="77777777" w:rsidR="00E471BF" w:rsidRPr="007025CC" w:rsidRDefault="00E471BF" w:rsidP="00E471BF">
      <w:pPr>
        <w:numPr>
          <w:ilvl w:val="0"/>
          <w:numId w:val="4"/>
        </w:numPr>
        <w:shd w:val="clear" w:color="auto" w:fill="FFFFFF"/>
        <w:spacing w:before="100" w:beforeAutospacing="1" w:after="100" w:afterAutospacing="1"/>
        <w:rPr>
          <w:rFonts w:asciiTheme="majorHAnsi" w:eastAsia="Times New Roman" w:hAnsiTheme="majorHAnsi" w:cs="Calibri"/>
          <w:color w:val="000000"/>
        </w:rPr>
      </w:pPr>
      <w:r w:rsidRPr="007025CC">
        <w:rPr>
          <w:rFonts w:asciiTheme="majorHAnsi" w:eastAsia="Times New Roman" w:hAnsiTheme="majorHAnsi" w:cs="Calibri"/>
          <w:color w:val="000000"/>
        </w:rPr>
        <w:t xml:space="preserve">Regular communication with the camp community to share our plan, reassure the community, provide an outlet for our constituents to ask questions or provide feedback, and recruit community resources (e.g., political) to ensure Camp opens </w:t>
      </w:r>
      <w:r>
        <w:rPr>
          <w:rFonts w:asciiTheme="majorHAnsi" w:eastAsia="Times New Roman" w:hAnsiTheme="majorHAnsi" w:cs="Calibri"/>
          <w:color w:val="000000"/>
        </w:rPr>
        <w:t>in</w:t>
      </w:r>
      <w:r w:rsidRPr="007025CC">
        <w:rPr>
          <w:rFonts w:asciiTheme="majorHAnsi" w:eastAsia="Times New Roman" w:hAnsiTheme="majorHAnsi" w:cs="Calibri"/>
          <w:color w:val="000000"/>
        </w:rPr>
        <w:t xml:space="preserve"> summer</w:t>
      </w:r>
      <w:r>
        <w:rPr>
          <w:rFonts w:asciiTheme="majorHAnsi" w:eastAsia="Times New Roman" w:hAnsiTheme="majorHAnsi" w:cs="Calibri"/>
          <w:color w:val="000000"/>
        </w:rPr>
        <w:t xml:space="preserve"> 2021</w:t>
      </w:r>
      <w:r>
        <w:rPr>
          <w:rFonts w:asciiTheme="majorHAnsi" w:eastAsia="Times New Roman" w:hAnsiTheme="majorHAnsi" w:cs="Calibri"/>
          <w:color w:val="000000"/>
        </w:rPr>
        <w:br/>
      </w:r>
    </w:p>
    <w:p w14:paraId="4ED96245" w14:textId="77777777" w:rsidR="00E471BF" w:rsidRPr="007025CC" w:rsidRDefault="00E471BF" w:rsidP="00E471BF">
      <w:pPr>
        <w:numPr>
          <w:ilvl w:val="0"/>
          <w:numId w:val="4"/>
        </w:numPr>
        <w:shd w:val="clear" w:color="auto" w:fill="FFFFFF"/>
        <w:spacing w:before="100" w:beforeAutospacing="1" w:after="240"/>
        <w:rPr>
          <w:rFonts w:asciiTheme="majorHAnsi" w:eastAsia="Times New Roman" w:hAnsiTheme="majorHAnsi" w:cs="Calibri"/>
          <w:color w:val="000000"/>
        </w:rPr>
      </w:pPr>
      <w:r w:rsidRPr="007025CC">
        <w:rPr>
          <w:rFonts w:asciiTheme="majorHAnsi" w:eastAsia="Times New Roman" w:hAnsiTheme="majorHAnsi" w:cs="Calibri"/>
          <w:color w:val="000000"/>
        </w:rPr>
        <w:t>Tight coordination with the Medical and Finance committees to understand the end-to-end impact of and response to COVID for Camp</w:t>
      </w:r>
    </w:p>
    <w:p w14:paraId="049BDC25" w14:textId="77777777" w:rsidR="00E471BF" w:rsidRPr="007025CC" w:rsidRDefault="00E471BF" w:rsidP="00E471BF">
      <w:pPr>
        <w:numPr>
          <w:ilvl w:val="0"/>
          <w:numId w:val="4"/>
        </w:numPr>
        <w:shd w:val="clear" w:color="auto" w:fill="FFFFFF"/>
        <w:spacing w:before="100" w:beforeAutospacing="1" w:after="100" w:afterAutospacing="1"/>
        <w:rPr>
          <w:rFonts w:asciiTheme="majorHAnsi" w:eastAsia="Times New Roman" w:hAnsiTheme="majorHAnsi" w:cs="Calibri"/>
          <w:color w:val="000000"/>
        </w:rPr>
      </w:pPr>
      <w:r w:rsidRPr="007025CC">
        <w:rPr>
          <w:rFonts w:asciiTheme="majorHAnsi" w:eastAsia="Times New Roman" w:hAnsiTheme="majorHAnsi" w:cs="Calibri"/>
          <w:color w:val="000000"/>
        </w:rPr>
        <w:lastRenderedPageBreak/>
        <w:t>End-to-end planning around how the community can support Camp over the summer</w:t>
      </w:r>
      <w:r>
        <w:rPr>
          <w:rFonts w:asciiTheme="majorHAnsi" w:eastAsia="Times New Roman" w:hAnsiTheme="majorHAnsi" w:cs="Calibri"/>
          <w:color w:val="000000"/>
        </w:rPr>
        <w:t xml:space="preserve"> of 2021</w:t>
      </w:r>
    </w:p>
    <w:p w14:paraId="6A591A35" w14:textId="77777777" w:rsidR="00E471BF" w:rsidRPr="007025CC" w:rsidRDefault="00E471BF" w:rsidP="00E471BF">
      <w:pPr>
        <w:rPr>
          <w:rFonts w:asciiTheme="majorHAnsi" w:hAnsiTheme="majorHAnsi"/>
          <w:u w:val="single"/>
        </w:rPr>
      </w:pPr>
    </w:p>
    <w:p w14:paraId="774F47E1" w14:textId="77777777" w:rsidR="00E471BF" w:rsidRDefault="00E471BF" w:rsidP="00E471BF">
      <w:pPr>
        <w:rPr>
          <w:rFonts w:asciiTheme="majorHAnsi" w:hAnsiTheme="majorHAnsi"/>
          <w:b/>
          <w:bCs/>
          <w:sz w:val="28"/>
          <w:szCs w:val="28"/>
          <w:u w:val="single"/>
        </w:rPr>
      </w:pPr>
    </w:p>
    <w:p w14:paraId="17A9CD20" w14:textId="77777777" w:rsidR="00E471BF" w:rsidRPr="00324A38" w:rsidRDefault="00E471BF" w:rsidP="00E471BF">
      <w:pPr>
        <w:pStyle w:val="Heading1"/>
      </w:pPr>
      <w:r>
        <w:t>Inactive</w:t>
      </w:r>
      <w:r w:rsidRPr="00324A38">
        <w:t xml:space="preserve"> Committees</w:t>
      </w:r>
    </w:p>
    <w:p w14:paraId="682F0A02" w14:textId="77777777" w:rsidR="00E471BF" w:rsidRDefault="00E471BF" w:rsidP="00E471BF">
      <w:pPr>
        <w:pStyle w:val="Heading2"/>
      </w:pPr>
      <w:r>
        <w:br/>
      </w:r>
      <w:r w:rsidRPr="00324A38">
        <w:t>Human Resources</w:t>
      </w:r>
    </w:p>
    <w:p w14:paraId="6F9FD035" w14:textId="5B9B836D" w:rsidR="00E471BF" w:rsidRDefault="00E471BF" w:rsidP="00E471BF">
      <w:pPr>
        <w:rPr>
          <w:rFonts w:asciiTheme="majorHAnsi" w:hAnsiTheme="majorHAnsi"/>
          <w:sz w:val="28"/>
          <w:szCs w:val="28"/>
        </w:rPr>
      </w:pPr>
    </w:p>
    <w:p w14:paraId="780DD592" w14:textId="45C72E3C" w:rsidR="007A57B7" w:rsidRDefault="007A57B7" w:rsidP="00E471BF">
      <w:pPr>
        <w:rPr>
          <w:rFonts w:asciiTheme="majorHAnsi" w:hAnsiTheme="majorHAnsi"/>
          <w:sz w:val="28"/>
          <w:szCs w:val="28"/>
        </w:rPr>
      </w:pPr>
    </w:p>
    <w:p w14:paraId="054598BB" w14:textId="5A00E4BF" w:rsidR="007A57B7" w:rsidRDefault="007A57B7" w:rsidP="00E471BF">
      <w:pPr>
        <w:rPr>
          <w:rFonts w:asciiTheme="majorHAnsi" w:hAnsiTheme="majorHAnsi"/>
          <w:sz w:val="28"/>
          <w:szCs w:val="28"/>
        </w:rPr>
      </w:pPr>
    </w:p>
    <w:p w14:paraId="6F5450AB" w14:textId="10A7B5CC" w:rsidR="007A57B7" w:rsidRDefault="007A57B7" w:rsidP="00E471BF">
      <w:pPr>
        <w:rPr>
          <w:rFonts w:asciiTheme="majorHAnsi" w:hAnsiTheme="majorHAnsi"/>
          <w:sz w:val="28"/>
          <w:szCs w:val="28"/>
        </w:rPr>
      </w:pPr>
    </w:p>
    <w:p w14:paraId="0CF60863" w14:textId="55AC770F" w:rsidR="007A57B7" w:rsidRDefault="007A57B7" w:rsidP="00E471BF">
      <w:pPr>
        <w:rPr>
          <w:rFonts w:asciiTheme="majorHAnsi" w:hAnsiTheme="majorHAnsi"/>
          <w:sz w:val="28"/>
          <w:szCs w:val="28"/>
        </w:rPr>
      </w:pPr>
    </w:p>
    <w:p w14:paraId="54606406" w14:textId="10EA1166" w:rsidR="007A57B7" w:rsidRDefault="007A57B7" w:rsidP="00E471BF">
      <w:pPr>
        <w:rPr>
          <w:rFonts w:asciiTheme="majorHAnsi" w:hAnsiTheme="majorHAnsi"/>
          <w:sz w:val="28"/>
          <w:szCs w:val="28"/>
        </w:rPr>
      </w:pPr>
    </w:p>
    <w:p w14:paraId="7EAA3A03" w14:textId="63807BA0" w:rsidR="007A57B7" w:rsidRDefault="007A57B7" w:rsidP="00E471BF">
      <w:pPr>
        <w:rPr>
          <w:rFonts w:asciiTheme="majorHAnsi" w:hAnsiTheme="majorHAnsi"/>
          <w:sz w:val="28"/>
          <w:szCs w:val="28"/>
        </w:rPr>
      </w:pPr>
    </w:p>
    <w:p w14:paraId="531390C0" w14:textId="30A4F79C" w:rsidR="007A57B7" w:rsidRDefault="007A57B7" w:rsidP="00E471BF">
      <w:pPr>
        <w:rPr>
          <w:rFonts w:asciiTheme="majorHAnsi" w:hAnsiTheme="majorHAnsi"/>
          <w:sz w:val="28"/>
          <w:szCs w:val="28"/>
        </w:rPr>
      </w:pPr>
    </w:p>
    <w:p w14:paraId="43BBD7B1" w14:textId="184E67BC" w:rsidR="007A57B7" w:rsidRDefault="007A57B7" w:rsidP="00E471BF">
      <w:pPr>
        <w:rPr>
          <w:rFonts w:asciiTheme="majorHAnsi" w:hAnsiTheme="majorHAnsi"/>
          <w:sz w:val="28"/>
          <w:szCs w:val="28"/>
        </w:rPr>
      </w:pPr>
    </w:p>
    <w:p w14:paraId="12EE6740" w14:textId="5EFBAE75" w:rsidR="007A57B7" w:rsidRDefault="007A57B7" w:rsidP="00E471BF">
      <w:pPr>
        <w:rPr>
          <w:rFonts w:asciiTheme="majorHAnsi" w:hAnsiTheme="majorHAnsi"/>
          <w:sz w:val="28"/>
          <w:szCs w:val="28"/>
        </w:rPr>
      </w:pPr>
    </w:p>
    <w:p w14:paraId="78609EC9" w14:textId="2DB86E85" w:rsidR="007A57B7" w:rsidRDefault="007A57B7" w:rsidP="00E471BF">
      <w:pPr>
        <w:rPr>
          <w:rFonts w:asciiTheme="majorHAnsi" w:hAnsiTheme="majorHAnsi"/>
          <w:sz w:val="28"/>
          <w:szCs w:val="28"/>
        </w:rPr>
      </w:pPr>
    </w:p>
    <w:p w14:paraId="1774B491" w14:textId="733FE6C1" w:rsidR="007A57B7" w:rsidRDefault="007A57B7" w:rsidP="00E471BF">
      <w:pPr>
        <w:rPr>
          <w:rFonts w:asciiTheme="majorHAnsi" w:hAnsiTheme="majorHAnsi"/>
          <w:sz w:val="28"/>
          <w:szCs w:val="28"/>
        </w:rPr>
      </w:pPr>
    </w:p>
    <w:p w14:paraId="75847046" w14:textId="74D41880" w:rsidR="007A57B7" w:rsidRDefault="007A57B7" w:rsidP="00E471BF">
      <w:pPr>
        <w:rPr>
          <w:rFonts w:asciiTheme="majorHAnsi" w:hAnsiTheme="majorHAnsi"/>
          <w:sz w:val="28"/>
          <w:szCs w:val="28"/>
        </w:rPr>
      </w:pPr>
    </w:p>
    <w:p w14:paraId="07BCD612" w14:textId="726D35D8" w:rsidR="007A57B7" w:rsidRDefault="007A57B7" w:rsidP="00E471BF">
      <w:pPr>
        <w:rPr>
          <w:rFonts w:asciiTheme="majorHAnsi" w:hAnsiTheme="majorHAnsi"/>
          <w:sz w:val="28"/>
          <w:szCs w:val="28"/>
        </w:rPr>
      </w:pPr>
    </w:p>
    <w:p w14:paraId="62B7A058" w14:textId="398F39FE" w:rsidR="007A57B7" w:rsidRDefault="007A57B7" w:rsidP="00E471BF">
      <w:pPr>
        <w:rPr>
          <w:rFonts w:asciiTheme="majorHAnsi" w:hAnsiTheme="majorHAnsi"/>
          <w:sz w:val="28"/>
          <w:szCs w:val="28"/>
        </w:rPr>
      </w:pPr>
    </w:p>
    <w:p w14:paraId="46B09FF0" w14:textId="00F48BCA" w:rsidR="007A57B7" w:rsidRDefault="007A57B7" w:rsidP="00E471BF">
      <w:pPr>
        <w:rPr>
          <w:rFonts w:asciiTheme="majorHAnsi" w:hAnsiTheme="majorHAnsi"/>
          <w:sz w:val="28"/>
          <w:szCs w:val="28"/>
        </w:rPr>
      </w:pPr>
    </w:p>
    <w:p w14:paraId="40A37071" w14:textId="591D7166" w:rsidR="007A57B7" w:rsidRDefault="007A57B7" w:rsidP="00E471BF">
      <w:pPr>
        <w:rPr>
          <w:rFonts w:asciiTheme="majorHAnsi" w:hAnsiTheme="majorHAnsi"/>
          <w:sz w:val="28"/>
          <w:szCs w:val="28"/>
        </w:rPr>
      </w:pPr>
    </w:p>
    <w:p w14:paraId="59942CE5" w14:textId="248B3B0A" w:rsidR="007A57B7" w:rsidRDefault="007A57B7" w:rsidP="00E471BF">
      <w:pPr>
        <w:rPr>
          <w:rFonts w:asciiTheme="majorHAnsi" w:hAnsiTheme="majorHAnsi"/>
          <w:sz w:val="28"/>
          <w:szCs w:val="28"/>
        </w:rPr>
      </w:pPr>
    </w:p>
    <w:p w14:paraId="0C64AD0D" w14:textId="0D4F8AF7" w:rsidR="007A57B7" w:rsidRDefault="007A57B7" w:rsidP="00E471BF">
      <w:pPr>
        <w:rPr>
          <w:rFonts w:asciiTheme="majorHAnsi" w:hAnsiTheme="majorHAnsi"/>
          <w:sz w:val="28"/>
          <w:szCs w:val="28"/>
        </w:rPr>
      </w:pPr>
    </w:p>
    <w:p w14:paraId="3F92E4E5" w14:textId="016403C1" w:rsidR="007A57B7" w:rsidRDefault="007A57B7" w:rsidP="00E471BF">
      <w:pPr>
        <w:rPr>
          <w:rFonts w:asciiTheme="majorHAnsi" w:hAnsiTheme="majorHAnsi"/>
          <w:sz w:val="28"/>
          <w:szCs w:val="28"/>
        </w:rPr>
      </w:pPr>
    </w:p>
    <w:p w14:paraId="74F0BF6D" w14:textId="52ECC144" w:rsidR="007A57B7" w:rsidRDefault="007A57B7" w:rsidP="00E471BF">
      <w:pPr>
        <w:rPr>
          <w:rFonts w:asciiTheme="majorHAnsi" w:hAnsiTheme="majorHAnsi"/>
          <w:sz w:val="28"/>
          <w:szCs w:val="28"/>
        </w:rPr>
      </w:pPr>
    </w:p>
    <w:p w14:paraId="5FBF3F11" w14:textId="46E3688F" w:rsidR="007A57B7" w:rsidRDefault="007A57B7" w:rsidP="00E471BF">
      <w:pPr>
        <w:rPr>
          <w:rFonts w:asciiTheme="majorHAnsi" w:hAnsiTheme="majorHAnsi"/>
          <w:sz w:val="28"/>
          <w:szCs w:val="28"/>
        </w:rPr>
      </w:pPr>
    </w:p>
    <w:p w14:paraId="1D2F19AE" w14:textId="32F8F8FC" w:rsidR="007A57B7" w:rsidRDefault="007A57B7" w:rsidP="00E471BF">
      <w:pPr>
        <w:rPr>
          <w:rFonts w:asciiTheme="majorHAnsi" w:hAnsiTheme="majorHAnsi"/>
          <w:sz w:val="28"/>
          <w:szCs w:val="28"/>
        </w:rPr>
      </w:pPr>
    </w:p>
    <w:p w14:paraId="1474AE0C" w14:textId="5B45B54F" w:rsidR="007A57B7" w:rsidRDefault="007A57B7" w:rsidP="00E471BF">
      <w:pPr>
        <w:rPr>
          <w:rFonts w:asciiTheme="majorHAnsi" w:hAnsiTheme="majorHAnsi"/>
          <w:sz w:val="28"/>
          <w:szCs w:val="28"/>
        </w:rPr>
      </w:pPr>
    </w:p>
    <w:p w14:paraId="1C498552" w14:textId="4B8C6AAA" w:rsidR="007A57B7" w:rsidRDefault="007A57B7" w:rsidP="00E471BF">
      <w:pPr>
        <w:rPr>
          <w:rFonts w:asciiTheme="majorHAnsi" w:hAnsiTheme="majorHAnsi"/>
          <w:sz w:val="28"/>
          <w:szCs w:val="28"/>
        </w:rPr>
      </w:pPr>
    </w:p>
    <w:p w14:paraId="64E4C75C" w14:textId="37C0F8D4" w:rsidR="007A57B7" w:rsidRDefault="007A57B7" w:rsidP="00E471BF">
      <w:pPr>
        <w:rPr>
          <w:rFonts w:asciiTheme="majorHAnsi" w:hAnsiTheme="majorHAnsi"/>
          <w:sz w:val="28"/>
          <w:szCs w:val="28"/>
        </w:rPr>
      </w:pPr>
    </w:p>
    <w:p w14:paraId="01169FC8" w14:textId="5BFC6910" w:rsidR="007A57B7" w:rsidRDefault="007A57B7" w:rsidP="00E471BF">
      <w:pPr>
        <w:rPr>
          <w:rFonts w:asciiTheme="majorHAnsi" w:hAnsiTheme="majorHAnsi"/>
          <w:sz w:val="28"/>
          <w:szCs w:val="28"/>
        </w:rPr>
      </w:pPr>
    </w:p>
    <w:p w14:paraId="7D57677F" w14:textId="114EFCFA" w:rsidR="007A57B7" w:rsidRDefault="007A57B7" w:rsidP="00E471BF">
      <w:pPr>
        <w:rPr>
          <w:rFonts w:asciiTheme="majorHAnsi" w:hAnsiTheme="majorHAnsi"/>
          <w:sz w:val="28"/>
          <w:szCs w:val="28"/>
        </w:rPr>
      </w:pPr>
      <w:r>
        <w:rPr>
          <w:rFonts w:asciiTheme="majorHAnsi" w:hAnsiTheme="majorHAnsi"/>
          <w:sz w:val="28"/>
          <w:szCs w:val="28"/>
        </w:rPr>
        <w:t>9/21</w:t>
      </w:r>
    </w:p>
    <w:p w14:paraId="0817415D" w14:textId="77777777" w:rsidR="00E85276" w:rsidRDefault="00E85276"/>
    <w:sectPr w:rsidR="00E852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981804"/>
    <w:multiLevelType w:val="multilevel"/>
    <w:tmpl w:val="31CCA9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6300DE6"/>
    <w:multiLevelType w:val="multilevel"/>
    <w:tmpl w:val="33C6B0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CA465EA"/>
    <w:multiLevelType w:val="multilevel"/>
    <w:tmpl w:val="33C6B0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15E44C7"/>
    <w:multiLevelType w:val="multilevel"/>
    <w:tmpl w:val="B35C5EA0"/>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606E275F"/>
    <w:multiLevelType w:val="multilevel"/>
    <w:tmpl w:val="59F21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0721D1"/>
    <w:multiLevelType w:val="multilevel"/>
    <w:tmpl w:val="33C6B0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6532902"/>
    <w:multiLevelType w:val="multilevel"/>
    <w:tmpl w:val="B4EAEB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73442015">
    <w:abstractNumId w:val="5"/>
  </w:num>
  <w:num w:numId="2" w16cid:durableId="788282030">
    <w:abstractNumId w:val="0"/>
  </w:num>
  <w:num w:numId="3" w16cid:durableId="1898785735">
    <w:abstractNumId w:val="4"/>
  </w:num>
  <w:num w:numId="4" w16cid:durableId="739982341">
    <w:abstractNumId w:val="3"/>
  </w:num>
  <w:num w:numId="5" w16cid:durableId="1561289553">
    <w:abstractNumId w:val="6"/>
  </w:num>
  <w:num w:numId="6" w16cid:durableId="2028868088">
    <w:abstractNumId w:val="2"/>
  </w:num>
  <w:num w:numId="7" w16cid:durableId="20858813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1BF"/>
    <w:rsid w:val="00230965"/>
    <w:rsid w:val="00364947"/>
    <w:rsid w:val="004578E3"/>
    <w:rsid w:val="007A57B7"/>
    <w:rsid w:val="00A92966"/>
    <w:rsid w:val="00BB1197"/>
    <w:rsid w:val="00C678DC"/>
    <w:rsid w:val="00DD6312"/>
    <w:rsid w:val="00E471BF"/>
    <w:rsid w:val="00E85276"/>
    <w:rsid w:val="00EE48BF"/>
    <w:rsid w:val="00FF7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29D90"/>
  <w15:chartTrackingRefBased/>
  <w15:docId w15:val="{B83F604E-40FB-4054-A9E5-002EB95FD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71BF"/>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E471B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471B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71B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471BF"/>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E471BF"/>
    <w:pPr>
      <w:spacing w:after="160" w:line="259" w:lineRule="auto"/>
      <w:ind w:left="720"/>
      <w:contextualSpacing/>
    </w:pPr>
    <w:rPr>
      <w:rFonts w:asciiTheme="minorHAnsi" w:hAnsiTheme="minorHAnsi" w:cstheme="minorBidi"/>
      <w:sz w:val="22"/>
      <w:szCs w:val="22"/>
    </w:rPr>
  </w:style>
  <w:style w:type="character" w:customStyle="1" w:styleId="DeltaViewInsertion">
    <w:name w:val="DeltaView Insertion"/>
    <w:rsid w:val="00E471BF"/>
    <w:rPr>
      <w:color w:val="0000FF"/>
      <w:spacing w:val="0"/>
      <w:u w:val="doub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687</Words>
  <Characters>3919</Characters>
  <Application>Microsoft Office Word</Application>
  <DocSecurity>0</DocSecurity>
  <Lines>32</Lines>
  <Paragraphs>9</Paragraphs>
  <ScaleCrop>false</ScaleCrop>
  <Company/>
  <LinksUpToDate>false</LinksUpToDate>
  <CharactersWithSpaces>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Paul</dc:creator>
  <cp:keywords/>
  <dc:description/>
  <cp:lastModifiedBy>Jill Paul</cp:lastModifiedBy>
  <cp:revision>11</cp:revision>
  <dcterms:created xsi:type="dcterms:W3CDTF">2022-06-23T14:27:00Z</dcterms:created>
  <dcterms:modified xsi:type="dcterms:W3CDTF">2022-08-23T16:54:00Z</dcterms:modified>
</cp:coreProperties>
</file>